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D" w:rsidRDefault="0081007D" w:rsidP="00850B9F">
      <w:pPr>
        <w:shd w:val="clear" w:color="auto" w:fill="FFFFFF"/>
        <w:spacing w:after="0" w:line="240" w:lineRule="auto"/>
        <w:ind w:right="2160"/>
        <w:textAlignment w:val="baseline"/>
        <w:outlineLvl w:val="0"/>
        <w:rPr>
          <w:rFonts w:ascii="inherit" w:eastAsia="Times New Roman" w:hAnsi="inherit" w:cs="Times New Roman"/>
          <w:b/>
          <w:bCs/>
          <w:color w:val="373737"/>
          <w:kern w:val="36"/>
          <w:sz w:val="20"/>
          <w:szCs w:val="20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373737"/>
          <w:kern w:val="36"/>
          <w:sz w:val="20"/>
          <w:szCs w:val="20"/>
          <w:bdr w:val="none" w:sz="0" w:space="0" w:color="auto" w:frame="1"/>
          <w:lang w:eastAsia="pl-PL"/>
        </w:rPr>
        <w:t>AKADEMICKA FUNDACJA STAROPOLSKA</w:t>
      </w:r>
    </w:p>
    <w:p w:rsidR="00850B9F" w:rsidRPr="00CD1CF4" w:rsidRDefault="00681D80" w:rsidP="00850B9F">
      <w:pPr>
        <w:shd w:val="clear" w:color="auto" w:fill="FFFFFF"/>
        <w:spacing w:after="0" w:line="240" w:lineRule="auto"/>
        <w:ind w:right="2160"/>
        <w:textAlignment w:val="baseline"/>
        <w:outlineLvl w:val="0"/>
        <w:rPr>
          <w:rFonts w:ascii="inherit" w:eastAsia="Times New Roman" w:hAnsi="inherit" w:cs="Times New Roman"/>
          <w:b/>
          <w:bCs/>
          <w:color w:val="373737"/>
          <w:kern w:val="36"/>
          <w:sz w:val="20"/>
          <w:szCs w:val="20"/>
          <w:lang w:eastAsia="pl-PL"/>
        </w:rPr>
      </w:pPr>
      <w:hyperlink r:id="rId5" w:history="1">
        <w:r w:rsidR="00850B9F" w:rsidRPr="00CD1CF4">
          <w:rPr>
            <w:rFonts w:ascii="inherit" w:eastAsia="Times New Roman" w:hAnsi="inherit" w:cs="Times New Roman"/>
            <w:b/>
            <w:bCs/>
            <w:color w:val="111111"/>
            <w:kern w:val="36"/>
            <w:sz w:val="20"/>
            <w:szCs w:val="20"/>
            <w:u w:val="single"/>
            <w:lang w:eastAsia="pl-PL"/>
          </w:rPr>
          <w:t>Niepubliczna Pora</w:t>
        </w:r>
        <w:r w:rsidR="00AA7EF9">
          <w:rPr>
            <w:rFonts w:ascii="inherit" w:eastAsia="Times New Roman" w:hAnsi="inherit" w:cs="Times New Roman"/>
            <w:b/>
            <w:bCs/>
            <w:color w:val="111111"/>
            <w:kern w:val="36"/>
            <w:sz w:val="20"/>
            <w:szCs w:val="20"/>
            <w:u w:val="single"/>
            <w:lang w:eastAsia="pl-PL"/>
          </w:rPr>
          <w:t xml:space="preserve">dnia Psychologiczno-Pedagogiczna </w:t>
        </w:r>
        <w:r w:rsidR="00AA7EF9">
          <w:rPr>
            <w:rFonts w:ascii="inherit" w:eastAsia="Times New Roman" w:hAnsi="inherit" w:cs="Times New Roman" w:hint="eastAsia"/>
            <w:b/>
            <w:bCs/>
            <w:color w:val="111111"/>
            <w:kern w:val="36"/>
            <w:sz w:val="20"/>
            <w:szCs w:val="20"/>
            <w:u w:val="single"/>
            <w:lang w:eastAsia="pl-PL"/>
          </w:rPr>
          <w:t>„</w:t>
        </w:r>
        <w:r w:rsidR="00AA7EF9">
          <w:rPr>
            <w:rFonts w:ascii="inherit" w:eastAsia="Times New Roman" w:hAnsi="inherit" w:cs="Times New Roman"/>
            <w:b/>
            <w:bCs/>
            <w:color w:val="111111"/>
            <w:kern w:val="36"/>
            <w:sz w:val="20"/>
            <w:szCs w:val="20"/>
            <w:u w:val="single"/>
            <w:lang w:eastAsia="pl-PL"/>
          </w:rPr>
          <w:t>Pomocna Dłoń</w:t>
        </w:r>
        <w:r w:rsidR="00AA7EF9">
          <w:rPr>
            <w:rFonts w:ascii="inherit" w:eastAsia="Times New Roman" w:hAnsi="inherit" w:cs="Times New Roman" w:hint="eastAsia"/>
            <w:b/>
            <w:bCs/>
            <w:color w:val="111111"/>
            <w:kern w:val="36"/>
            <w:sz w:val="20"/>
            <w:szCs w:val="20"/>
            <w:u w:val="single"/>
            <w:lang w:eastAsia="pl-PL"/>
          </w:rPr>
          <w:t>”</w:t>
        </w:r>
        <w:r w:rsidR="00850B9F" w:rsidRPr="00CD1CF4">
          <w:rPr>
            <w:rFonts w:ascii="inherit" w:eastAsia="Times New Roman" w:hAnsi="inherit" w:cs="Times New Roman"/>
            <w:b/>
            <w:bCs/>
            <w:color w:val="111111"/>
            <w:kern w:val="36"/>
            <w:sz w:val="20"/>
            <w:szCs w:val="20"/>
            <w:u w:val="single"/>
            <w:lang w:eastAsia="pl-PL"/>
          </w:rPr>
          <w:t xml:space="preserve"> </w:t>
        </w:r>
      </w:hyperlink>
    </w:p>
    <w:p w:rsidR="00850B9F" w:rsidRPr="00CD1CF4" w:rsidRDefault="00AA7EF9" w:rsidP="00AA7EF9">
      <w:pPr>
        <w:shd w:val="clear" w:color="auto" w:fill="FFFFFF"/>
        <w:spacing w:after="876" w:line="240" w:lineRule="auto"/>
        <w:ind w:right="567"/>
        <w:textAlignment w:val="baseline"/>
        <w:outlineLvl w:val="1"/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 xml:space="preserve">w Kielcach, ul. Ponurego </w:t>
      </w:r>
      <w:proofErr w:type="spellStart"/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Piwnika</w:t>
      </w:r>
      <w:proofErr w:type="spellEnd"/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 xml:space="preserve"> 49 Rejestracja:| +48</w:t>
      </w:r>
      <w:r>
        <w:rPr>
          <w:rFonts w:ascii="inherit" w:eastAsia="Times New Roman" w:hAnsi="inherit" w:cs="Times New Roman" w:hint="eastAsia"/>
          <w:b/>
          <w:bCs/>
          <w:color w:val="7A7A7A"/>
          <w:sz w:val="20"/>
          <w:szCs w:val="20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531</w:t>
      </w:r>
      <w:r>
        <w:rPr>
          <w:rFonts w:ascii="inherit" w:eastAsia="Times New Roman" w:hAnsi="inherit" w:cs="Times New Roman" w:hint="eastAsia"/>
          <w:b/>
          <w:bCs/>
          <w:color w:val="7A7A7A"/>
          <w:sz w:val="20"/>
          <w:szCs w:val="20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888</w:t>
      </w:r>
      <w:r>
        <w:rPr>
          <w:rFonts w:ascii="inherit" w:eastAsia="Times New Roman" w:hAnsi="inherit" w:cs="Times New Roman" w:hint="eastAsia"/>
          <w:b/>
          <w:bCs/>
          <w:color w:val="7A7A7A"/>
          <w:sz w:val="20"/>
          <w:szCs w:val="20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717, +48</w:t>
      </w:r>
      <w:r>
        <w:rPr>
          <w:rFonts w:ascii="inherit" w:eastAsia="Times New Roman" w:hAnsi="inherit" w:cs="Times New Roman" w:hint="eastAsia"/>
          <w:b/>
          <w:bCs/>
          <w:color w:val="7A7A7A"/>
          <w:sz w:val="20"/>
          <w:szCs w:val="20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531</w:t>
      </w:r>
      <w:r>
        <w:rPr>
          <w:rFonts w:ascii="inherit" w:eastAsia="Times New Roman" w:hAnsi="inherit" w:cs="Times New Roman" w:hint="eastAsia"/>
          <w:b/>
          <w:bCs/>
          <w:color w:val="7A7A7A"/>
          <w:sz w:val="20"/>
          <w:szCs w:val="20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888 994</w:t>
      </w:r>
      <w:r w:rsidR="00850B9F" w:rsidRPr="00CD1CF4">
        <w:rPr>
          <w:rFonts w:ascii="inherit" w:eastAsia="Times New Roman" w:hAnsi="inherit" w:cs="Times New Roman"/>
          <w:b/>
          <w:bCs/>
          <w:color w:val="7A7A7A"/>
          <w:sz w:val="20"/>
          <w:szCs w:val="20"/>
          <w:lang w:eastAsia="pl-PL"/>
        </w:rPr>
        <w:t>|</w:t>
      </w:r>
    </w:p>
    <w:p w:rsidR="00850B9F" w:rsidRPr="00CD1CF4" w:rsidRDefault="00850B9F" w:rsidP="0085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</w:p>
    <w:p w:rsidR="00850B9F" w:rsidRPr="00CD1CF4" w:rsidRDefault="00850B9F" w:rsidP="00850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CD1CF4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850B9F" w:rsidRPr="00CD1CF4" w:rsidRDefault="00850B9F" w:rsidP="00850B9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CD1CF4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850B9F" w:rsidRPr="00CD1CF4" w:rsidRDefault="00850B9F" w:rsidP="00850B9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</w:pPr>
    </w:p>
    <w:p w:rsidR="00850B9F" w:rsidRPr="00CD1CF4" w:rsidRDefault="00850B9F" w:rsidP="00850B9F">
      <w:pPr>
        <w:shd w:val="clear" w:color="auto" w:fill="FFFFFF"/>
        <w:spacing w:after="0" w:line="384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RODO</w:t>
      </w:r>
    </w:p>
    <w:p w:rsidR="00850B9F" w:rsidRPr="00CD1CF4" w:rsidRDefault="00850B9F" w:rsidP="00850B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 xml:space="preserve">KLAUZULA INFORMACYJNA </w:t>
      </w:r>
    </w:p>
    <w:p w:rsidR="00850B9F" w:rsidRPr="00CD1CF4" w:rsidRDefault="00850B9F" w:rsidP="00850B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</w:p>
    <w:p w:rsidR="00850B9F" w:rsidRPr="00CD1CF4" w:rsidRDefault="00850B9F" w:rsidP="00D022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>Realizując wymogi, obowiązujące od dnia 25.05.2018 r., w zakresie ochrony danych osobowych wynikające z Rozporządzenia Parlamentu Europejskiego i Rady (UE) 2016/679 w sprawie ochrony osób fizycznych w związku z przetwarzaniem danych osobowych i w sprawie swobodnego przepływu takich danych oraz uchylenia dyrektywy 95/46/WE, jak również mając na względzie fakt, że prawo do ochrony danych osobowych jest podstawowym prawem każdej osoby,</w:t>
      </w:r>
      <w:r w:rsidR="00D022FD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 xml:space="preserve"> </w:t>
      </w:r>
      <w:r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 xml:space="preserve">Dyrektor Niepublicznej Poradni Psychologiczno-Pedagogicznej </w:t>
      </w:r>
      <w:r w:rsidRPr="00CD1CF4">
        <w:rPr>
          <w:rFonts w:ascii="inherit" w:eastAsia="Times New Roman" w:hAnsi="inherit" w:cs="Times New Roman" w:hint="eastAsia"/>
          <w:b/>
          <w:bCs/>
          <w:color w:val="373737"/>
          <w:sz w:val="20"/>
          <w:szCs w:val="20"/>
          <w:lang w:eastAsia="pl-PL"/>
        </w:rPr>
        <w:t>„</w:t>
      </w:r>
      <w:r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>Pomocna Dłoń</w:t>
      </w:r>
      <w:r w:rsidRPr="00CD1CF4">
        <w:rPr>
          <w:rFonts w:ascii="inherit" w:eastAsia="Times New Roman" w:hAnsi="inherit" w:cs="Times New Roman" w:hint="eastAsia"/>
          <w:b/>
          <w:bCs/>
          <w:color w:val="373737"/>
          <w:sz w:val="20"/>
          <w:szCs w:val="20"/>
          <w:lang w:eastAsia="pl-PL"/>
        </w:rPr>
        <w:t>”</w:t>
      </w:r>
      <w:r w:rsidR="00D022FD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 xml:space="preserve"> </w:t>
      </w:r>
      <w:r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 xml:space="preserve"> w Kielcach, informuje, że:</w:t>
      </w:r>
    </w:p>
    <w:p w:rsidR="00850B9F" w:rsidRPr="00CD1CF4" w:rsidRDefault="00850B9F" w:rsidP="00850B9F">
      <w:pPr>
        <w:jc w:val="both"/>
        <w:rPr>
          <w:rFonts w:ascii="&amp;quot" w:eastAsia="Times New Roman" w:hAnsi="&amp;quot" w:cs="Times New Roman"/>
          <w:color w:val="212529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Administratorem Danych Osobowych jest </w:t>
      </w:r>
      <w:r w:rsidR="00CD1CF4"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 xml:space="preserve">Akademicka Fundacja Staropolska  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z siedzibą w Kielcach,</w:t>
      </w:r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25-666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ul.</w:t>
      </w:r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Ponurego </w:t>
      </w:r>
      <w:proofErr w:type="spellStart"/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Piwnika</w:t>
      </w:r>
      <w:proofErr w:type="spellEnd"/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49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. Adres email: </w:t>
      </w:r>
      <w:r w:rsidRPr="00CD1CF4">
        <w:rPr>
          <w:rFonts w:ascii="&amp;quot" w:eastAsia="Times New Roman" w:hAnsi="&amp;quot" w:cs="Times New Roman"/>
          <w:color w:val="212529"/>
          <w:sz w:val="20"/>
          <w:szCs w:val="20"/>
          <w:lang w:eastAsia="pl-PL"/>
        </w:rPr>
        <w:t>poradnia@stsw.edu.pl</w:t>
      </w:r>
    </w:p>
    <w:p w:rsidR="00850B9F" w:rsidRPr="00CD1CF4" w:rsidRDefault="00850B9F" w:rsidP="00850B9F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</w:t>
      </w:r>
      <w:r w:rsidR="00AA7EF9">
        <w:rPr>
          <w:rFonts w:ascii="inherit" w:eastAsia="Times New Roman" w:hAnsi="inherit" w:cs="Times New Roman" w:hint="eastAsia"/>
          <w:color w:val="373737"/>
          <w:sz w:val="20"/>
          <w:szCs w:val="20"/>
          <w:lang w:eastAsia="pl-PL"/>
        </w:rPr>
        <w:t>Adres</w:t>
      </w:r>
      <w:r w:rsidR="00AA7EF9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: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</w:t>
      </w:r>
      <w:r w:rsidR="00CD1CF4" w:rsidRPr="00CD1CF4">
        <w:rPr>
          <w:rFonts w:ascii="inherit" w:eastAsia="Times New Roman" w:hAnsi="inherit" w:cs="Times New Roman"/>
          <w:color w:val="1982D1"/>
          <w:sz w:val="20"/>
          <w:szCs w:val="20"/>
          <w:u w:val="single"/>
          <w:lang w:eastAsia="pl-PL"/>
        </w:rPr>
        <w:t>www.poradnia.stsw.edu.pl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Inspektorem Ochrony </w:t>
      </w:r>
      <w:r w:rsidR="00D022FD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Danych (IOD) jest Marta </w:t>
      </w:r>
      <w:proofErr w:type="spellStart"/>
      <w:r w:rsidR="00D022FD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Mosiołek</w:t>
      </w:r>
      <w:proofErr w:type="spellEnd"/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, </w:t>
      </w:r>
      <w:r w:rsidR="00D022FD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Prezes Zarządu Akademickiej Fundacji Staropolskiej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z siedzibą w Kielcach</w:t>
      </w:r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, ul. Ponurego </w:t>
      </w:r>
      <w:proofErr w:type="spellStart"/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Piwnika</w:t>
      </w:r>
      <w:proofErr w:type="spellEnd"/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49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. Adres email</w:t>
      </w:r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: </w:t>
      </w:r>
      <w:hyperlink r:id="rId6" w:history="1">
        <w:r w:rsidR="00CD1CF4" w:rsidRPr="00CD1CF4">
          <w:rPr>
            <w:rStyle w:val="Hipercze"/>
            <w:rFonts w:ascii="inherit" w:eastAsia="Times New Roman" w:hAnsi="inherit" w:cs="Times New Roman"/>
            <w:sz w:val="20"/>
            <w:szCs w:val="20"/>
            <w:lang w:eastAsia="pl-PL"/>
          </w:rPr>
          <w:t>www.poradnia.stsw.edu.pl</w:t>
        </w:r>
      </w:hyperlink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Celem przetwarzania danych osobowych jest realizacja przez Administratora zadań statutowych i usług oraz sprawozdawczości objętych przedmiotem jego działalności na podstawie: Art.6 ust 1 </w:t>
      </w:r>
      <w:proofErr w:type="spellStart"/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lit.a</w:t>
      </w:r>
      <w:proofErr w:type="spellEnd"/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/c (RODO), Ustawy Prawo Oświatowe oraz rozporządzeń dotyczących funkcjonowania poradni psychologiczno-pedagogicznych.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Przetwarzanie danych osobowych odbywa się: na podstawie dobrowolnej zgody lub na wniosek osoby lub opiekuna prawnego, której dotyczą dane, w celu określonym przy wyrażaniu zgody; na podstawie przekazania danych przez jednostkę/placówkę do tego uprawnioną.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Odbiorcami danych przetwarzanych mogą być placówki oświatowe (szkoły, przedszkola, poradnie psychologiczno-pedagogiczne) oraz podmioty uprawnione określone w odrębnych przepisach. Dane będą przetwarzane na potrzeby celów statystycznych SIO (Systemu Informacji Oświatowe</w:t>
      </w:r>
      <w:r w:rsidR="00CD1CF4"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j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) pozostających </w:t>
      </w:r>
      <w:r w:rsidR="00D022FD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br/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w zakresie właściwości działań Ministerstwa Edukacji Narodowej. Przekazane dane osobowe nie będą przekazywane do państw trzecich/organizacji międzynarodowych.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Przekazane dane osobowe przetwarzane będą przez okres niezbędny do realizacji celu przetwarzania oraz przechowywane przez okres wynikający z odnośnych przepisów szczególnych dotyczących przechowywania dokumentacji.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Osoba lub opiekun prawny, której dane dotyczą, ma prawo dostępu do swoich danych,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br/>
        <w:t>ich sprostowania, usunięcia lub ograniczenia przetwarzania, prawo do wniesienia sprzeciwu wobec przetwarzania oraz do przenoszenia danych. W celu realizacji powyższych uprawnień należy</w:t>
      </w:r>
      <w:r w:rsidR="00D022FD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 xml:space="preserve"> 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kontaktować się z IOD, o którym mowa w pkt 2.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Osoba, której dane przetwarzane są w oparciu o wyrażoną przez niej zgodę</w:t>
      </w: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br/>
        <w:t>na przetwarzanie danych, ma prawo do cofnięcia zgody w dowolnym momencie bez wpływu na zgodność z prawem przetwarzania, którego dokonano na podstawie zgody przed jej cofnięciem.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Osoba lub opiekun prawny, której dane dotyczą, ma prawo wniesienia skargi do Prezesa Urzędu Ochrony Danych Osobowych w wypadku uznania, że Administrator naruszył przepisy o ochronie danych osobowych.</w:t>
      </w:r>
    </w:p>
    <w:p w:rsidR="00850B9F" w:rsidRPr="00CD1CF4" w:rsidRDefault="00850B9F" w:rsidP="00D022FD">
      <w:pPr>
        <w:numPr>
          <w:ilvl w:val="0"/>
          <w:numId w:val="2"/>
        </w:numPr>
        <w:shd w:val="clear" w:color="auto" w:fill="FFFFFF"/>
        <w:spacing w:after="0" w:line="240" w:lineRule="auto"/>
        <w:ind w:left="607"/>
        <w:jc w:val="both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  <w:t>Podanie przez Państwa danych jest dobrowolne. Jednakże konsekwencją ich niepodania jest brak możliwości skorzystania ze statutowych usług poradni, w tym wydania opinii.</w:t>
      </w:r>
    </w:p>
    <w:p w:rsidR="00850B9F" w:rsidRPr="00CD1CF4" w:rsidRDefault="00850B9F" w:rsidP="0085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b/>
          <w:bCs/>
          <w:color w:val="373737"/>
          <w:sz w:val="20"/>
          <w:szCs w:val="20"/>
          <w:lang w:eastAsia="pl-PL"/>
        </w:rPr>
        <w:t>Druki do pobrania:</w:t>
      </w:r>
    </w:p>
    <w:p w:rsidR="00850B9F" w:rsidRPr="00CD1CF4" w:rsidRDefault="00681D80" w:rsidP="0085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hyperlink r:id="rId7" w:history="1">
        <w:r w:rsidR="00850B9F" w:rsidRPr="00CD1CF4">
          <w:rPr>
            <w:rFonts w:ascii="inherit" w:eastAsia="Times New Roman" w:hAnsi="inherit" w:cs="Times New Roman"/>
            <w:color w:val="1982D1"/>
            <w:sz w:val="20"/>
            <w:szCs w:val="20"/>
            <w:u w:val="single"/>
            <w:lang w:eastAsia="pl-PL"/>
          </w:rPr>
          <w:t>Sprzeciw wobec przetwarzania danych osobowych</w:t>
        </w:r>
      </w:hyperlink>
    </w:p>
    <w:p w:rsidR="00850B9F" w:rsidRPr="00CD1CF4" w:rsidRDefault="00681D80" w:rsidP="0085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hyperlink r:id="rId8" w:history="1">
        <w:r w:rsidR="00850B9F" w:rsidRPr="00CD1CF4">
          <w:rPr>
            <w:rFonts w:ascii="inherit" w:eastAsia="Times New Roman" w:hAnsi="inherit" w:cs="Times New Roman"/>
            <w:color w:val="1982D1"/>
            <w:sz w:val="20"/>
            <w:szCs w:val="20"/>
            <w:u w:val="single"/>
            <w:lang w:eastAsia="pl-PL"/>
          </w:rPr>
          <w:t>Wniosek o przeniesienie danych osobowych</w:t>
        </w:r>
      </w:hyperlink>
    </w:p>
    <w:p w:rsidR="00850B9F" w:rsidRPr="00CD1CF4" w:rsidRDefault="00681D80" w:rsidP="0085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hyperlink r:id="rId9" w:history="1">
        <w:r w:rsidR="00850B9F" w:rsidRPr="00CD1CF4">
          <w:rPr>
            <w:rFonts w:ascii="inherit" w:eastAsia="Times New Roman" w:hAnsi="inherit" w:cs="Times New Roman"/>
            <w:color w:val="1982D1"/>
            <w:sz w:val="20"/>
            <w:szCs w:val="20"/>
            <w:u w:val="single"/>
            <w:lang w:eastAsia="pl-PL"/>
          </w:rPr>
          <w:t>Wniosek o usunięcie danych osobowych</w:t>
        </w:r>
      </w:hyperlink>
    </w:p>
    <w:p w:rsidR="00850B9F" w:rsidRPr="00CD1CF4" w:rsidRDefault="00681D80" w:rsidP="0085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lang w:eastAsia="pl-PL"/>
        </w:rPr>
      </w:pPr>
      <w:hyperlink r:id="rId10" w:history="1">
        <w:r w:rsidR="00850B9F" w:rsidRPr="00CD1CF4">
          <w:rPr>
            <w:rFonts w:ascii="inherit" w:eastAsia="Times New Roman" w:hAnsi="inherit" w:cs="Times New Roman"/>
            <w:color w:val="1982D1"/>
            <w:sz w:val="20"/>
            <w:szCs w:val="20"/>
            <w:u w:val="single"/>
            <w:lang w:eastAsia="pl-PL"/>
          </w:rPr>
          <w:t>Wniosek o zmianę danych osobowych</w:t>
        </w:r>
      </w:hyperlink>
    </w:p>
    <w:p w:rsidR="00850B9F" w:rsidRPr="00CD1CF4" w:rsidRDefault="00850B9F" w:rsidP="00CD1CF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666666"/>
          <w:spacing w:val="24"/>
          <w:sz w:val="20"/>
          <w:szCs w:val="20"/>
          <w:lang w:eastAsia="pl-PL"/>
        </w:rPr>
      </w:pPr>
      <w:r w:rsidRPr="00CD1CF4">
        <w:rPr>
          <w:rFonts w:ascii="inherit" w:eastAsia="Times New Roman" w:hAnsi="inherit" w:cs="Times New Roman"/>
          <w:b/>
          <w:bCs/>
          <w:color w:val="555555"/>
          <w:sz w:val="20"/>
          <w:szCs w:val="20"/>
          <w:u w:val="single"/>
          <w:lang w:eastAsia="pl-PL"/>
        </w:rPr>
        <w:t xml:space="preserve"> </w:t>
      </w:r>
    </w:p>
    <w:p w:rsidR="00E73057" w:rsidRPr="00CD1CF4" w:rsidRDefault="00E73057">
      <w:pPr>
        <w:rPr>
          <w:sz w:val="20"/>
          <w:szCs w:val="20"/>
        </w:rPr>
      </w:pPr>
    </w:p>
    <w:sectPr w:rsidR="00E73057" w:rsidRPr="00CD1CF4" w:rsidSect="00E7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C48"/>
    <w:multiLevelType w:val="multilevel"/>
    <w:tmpl w:val="E500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029E7"/>
    <w:multiLevelType w:val="multilevel"/>
    <w:tmpl w:val="5C8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50B9F"/>
    <w:rsid w:val="00681D80"/>
    <w:rsid w:val="0081007D"/>
    <w:rsid w:val="00850B9F"/>
    <w:rsid w:val="00AA7EF9"/>
    <w:rsid w:val="00CD1CF4"/>
    <w:rsid w:val="00D022FD"/>
    <w:rsid w:val="00E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057"/>
  </w:style>
  <w:style w:type="paragraph" w:styleId="Nagwek1">
    <w:name w:val="heading 1"/>
    <w:basedOn w:val="Normalny"/>
    <w:link w:val="Nagwek1Znak"/>
    <w:uiPriority w:val="9"/>
    <w:qFormat/>
    <w:rsid w:val="0085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0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B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B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0B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50B9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5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50B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5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50B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B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2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081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771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197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411567">
              <w:marLeft w:val="0"/>
              <w:marRight w:val="0"/>
              <w:marTop w:val="0"/>
              <w:marBottom w:val="0"/>
              <w:divBdr>
                <w:top w:val="single" w:sz="2" w:space="1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0490">
              <w:marLeft w:val="0"/>
              <w:marRight w:val="0"/>
              <w:marTop w:val="0"/>
              <w:marBottom w:val="0"/>
              <w:divBdr>
                <w:top w:val="single" w:sz="2" w:space="2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myslenice.pl/wp-content/uploads/2018/11/Wniosek-o-przeniesienie-danych-osobowyc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myslenice.pl/wp-content/uploads/2018/11/Sprzeciw-wobec-przetwarzania-danych-osobowych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.stsw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pmyslenice.pl/" TargetMode="External"/><Relationship Id="rId10" Type="http://schemas.openxmlformats.org/officeDocument/2006/relationships/hyperlink" Target="http://www.pppmyslenice.pl/wp-content/uploads/2018/11/Wniosek-o-zmian&#281;-danych-osobowyc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pmyslenice.pl/wp-content/uploads/2018/11/Wniosek-o-usuni&#281;cie-danych-osobowych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2019-11-24T10:45:00Z</dcterms:created>
  <dcterms:modified xsi:type="dcterms:W3CDTF">2019-12-02T12:21:00Z</dcterms:modified>
</cp:coreProperties>
</file>